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22" w:rsidRDefault="00DB6A8A" w:rsidP="00216133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bookmarkStart w:id="0" w:name="_GoBack"/>
      <w:bookmarkEnd w:id="0"/>
      <w:r w:rsidRPr="00DB6A8A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22CA61DA" wp14:editId="49189F6B">
            <wp:simplePos x="0" y="0"/>
            <wp:positionH relativeFrom="column">
              <wp:posOffset>2400300</wp:posOffset>
            </wp:positionH>
            <wp:positionV relativeFrom="paragraph">
              <wp:posOffset>-483870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A8A" w:rsidRPr="00DB6A8A" w:rsidRDefault="00DB6A8A" w:rsidP="00DB6A8A">
      <w:pPr>
        <w:pStyle w:val="ab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B6A8A" w:rsidRPr="00DB6A8A" w:rsidRDefault="005017EB" w:rsidP="00DB6A8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3" o:spid="_x0000_s1028" style="position:absolute;left:0;text-align:left;margin-left:298.2pt;margin-top:-20.15pt;width:26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DB6A8A" w:rsidRPr="00DB6A8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B6A8A" w:rsidRPr="00DB6A8A" w:rsidRDefault="00DB6A8A" w:rsidP="00DB6A8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B6A8A">
        <w:rPr>
          <w:rFonts w:ascii="Times New Roman" w:hAnsi="Times New Roman"/>
          <w:sz w:val="28"/>
          <w:szCs w:val="28"/>
        </w:rPr>
        <w:t>ХАНТЫ-МАНСИЙСКИЙ РАЙОН</w:t>
      </w:r>
    </w:p>
    <w:p w:rsidR="00DB6A8A" w:rsidRPr="00DB6A8A" w:rsidRDefault="00DB6A8A" w:rsidP="00DB6A8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B6A8A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B6A8A" w:rsidRPr="00DB6A8A" w:rsidRDefault="00DB6A8A" w:rsidP="00DB6A8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B6A8A" w:rsidRPr="00DB6A8A" w:rsidRDefault="00DB6A8A" w:rsidP="00DB6A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B6A8A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B6A8A" w:rsidRPr="00DB6A8A" w:rsidRDefault="00DB6A8A" w:rsidP="00DB6A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B6A8A" w:rsidRDefault="00DB6A8A" w:rsidP="00DB6A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56DA4" w:rsidRPr="00DB6A8A" w:rsidRDefault="00356DA4" w:rsidP="00DB6A8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B6A8A" w:rsidRPr="00DB6A8A" w:rsidRDefault="00DB6A8A" w:rsidP="00DB6A8A">
      <w:pPr>
        <w:pStyle w:val="ab"/>
        <w:rPr>
          <w:rFonts w:ascii="Times New Roman" w:hAnsi="Times New Roman"/>
          <w:sz w:val="28"/>
          <w:szCs w:val="28"/>
        </w:rPr>
      </w:pPr>
      <w:r w:rsidRPr="00DB6A8A">
        <w:rPr>
          <w:rFonts w:ascii="Times New Roman" w:hAnsi="Times New Roman"/>
          <w:sz w:val="28"/>
          <w:szCs w:val="28"/>
        </w:rPr>
        <w:t xml:space="preserve">от 24.07.2014         </w:t>
      </w:r>
      <w:r w:rsidRPr="00DB6A8A">
        <w:rPr>
          <w:rFonts w:ascii="Times New Roman" w:hAnsi="Times New Roman"/>
          <w:sz w:val="28"/>
          <w:szCs w:val="28"/>
        </w:rPr>
        <w:tab/>
      </w:r>
      <w:r w:rsidRPr="00DB6A8A">
        <w:rPr>
          <w:rFonts w:ascii="Times New Roman" w:hAnsi="Times New Roman"/>
          <w:sz w:val="28"/>
          <w:szCs w:val="28"/>
        </w:rPr>
        <w:tab/>
      </w:r>
      <w:r w:rsidRPr="00DB6A8A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197</w:t>
      </w:r>
    </w:p>
    <w:p w:rsidR="00DB6A8A" w:rsidRPr="00DB6A8A" w:rsidRDefault="00DB6A8A" w:rsidP="00DB6A8A">
      <w:pPr>
        <w:pStyle w:val="ab"/>
        <w:rPr>
          <w:rFonts w:ascii="Times New Roman" w:hAnsi="Times New Roman"/>
          <w:i/>
          <w:sz w:val="24"/>
          <w:szCs w:val="24"/>
        </w:rPr>
      </w:pPr>
      <w:r w:rsidRPr="00DB6A8A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B6A8A" w:rsidRPr="00356DA4" w:rsidRDefault="00DB6A8A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E5309" w:rsidRPr="00356DA4" w:rsidRDefault="003E530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t>О случаях проведения обязательного</w:t>
      </w:r>
    </w:p>
    <w:p w:rsidR="00356DA4" w:rsidRDefault="003E530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общественного обсуждения закупок </w:t>
      </w:r>
    </w:p>
    <w:p w:rsidR="00356DA4" w:rsidRDefault="003E530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</w:t>
      </w:r>
      <w:proofErr w:type="gramStart"/>
      <w:r w:rsidRPr="00356DA4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proofErr w:type="gramEnd"/>
      <w:r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E5309" w:rsidRPr="00356DA4" w:rsidRDefault="003E530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t>нужд Ханты-Мансийского района</w:t>
      </w:r>
    </w:p>
    <w:p w:rsidR="00356DA4" w:rsidRDefault="003E530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0F4C23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об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</w:t>
      </w:r>
      <w:r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56DA4" w:rsidRDefault="003E530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t>общественного обсуждения</w:t>
      </w:r>
      <w:r w:rsid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закупок </w:t>
      </w:r>
    </w:p>
    <w:p w:rsidR="003E5309" w:rsidRPr="00356DA4" w:rsidRDefault="003E530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t>в таких случаях</w:t>
      </w:r>
    </w:p>
    <w:p w:rsidR="00216133" w:rsidRPr="00356DA4" w:rsidRDefault="00E809FE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6DA4">
        <w:rPr>
          <w:rFonts w:ascii="Times New Roman" w:hAnsi="Times New Roman"/>
          <w:sz w:val="28"/>
          <w:szCs w:val="28"/>
        </w:rPr>
        <w:tab/>
      </w:r>
      <w:r w:rsidR="00DA73DC" w:rsidRPr="00356DA4">
        <w:rPr>
          <w:rFonts w:ascii="Times New Roman" w:hAnsi="Times New Roman"/>
          <w:sz w:val="28"/>
          <w:szCs w:val="28"/>
        </w:rPr>
        <w:tab/>
        <w:t xml:space="preserve">      </w:t>
      </w:r>
    </w:p>
    <w:p w:rsidR="00C8451D" w:rsidRPr="00356DA4" w:rsidRDefault="00C8451D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63DD0" w:rsidRPr="00356DA4" w:rsidRDefault="00356DA4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19CB" w:rsidRPr="00356DA4">
        <w:rPr>
          <w:rFonts w:ascii="Times New Roman" w:hAnsi="Times New Roman"/>
          <w:sz w:val="28"/>
          <w:szCs w:val="28"/>
        </w:rPr>
        <w:t>В соответствии с пунктом 2 статьи 20</w:t>
      </w:r>
      <w:r w:rsidR="00412AFD" w:rsidRPr="00356DA4">
        <w:rPr>
          <w:rFonts w:ascii="Times New Roman" w:hAnsi="Times New Roman"/>
          <w:sz w:val="28"/>
          <w:szCs w:val="28"/>
        </w:rPr>
        <w:t>,</w:t>
      </w:r>
      <w:r w:rsidR="001919CB" w:rsidRPr="00356DA4">
        <w:rPr>
          <w:rFonts w:ascii="Times New Roman" w:hAnsi="Times New Roman"/>
          <w:sz w:val="28"/>
          <w:szCs w:val="28"/>
        </w:rPr>
        <w:t xml:space="preserve"> </w:t>
      </w:r>
      <w:hyperlink r:id="rId1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hAnsi="Times New Roman"/>
            <w:sz w:val="28"/>
            <w:szCs w:val="28"/>
          </w:rPr>
          <w:t>пунктом 5 части 3 статьи 112</w:t>
        </w:r>
      </w:hyperlink>
      <w:r w:rsidR="001919CB" w:rsidRPr="00356DA4">
        <w:rPr>
          <w:rFonts w:ascii="Times New Roman" w:hAnsi="Times New Roman"/>
          <w:sz w:val="28"/>
          <w:szCs w:val="28"/>
        </w:rPr>
        <w:t xml:space="preserve"> Федерал</w:t>
      </w:r>
      <w:r>
        <w:rPr>
          <w:rFonts w:ascii="Times New Roman" w:hAnsi="Times New Roman"/>
          <w:sz w:val="28"/>
          <w:szCs w:val="28"/>
        </w:rPr>
        <w:t>ьного закона от 5 апреля 2013 года № 44-ФЗ «</w:t>
      </w:r>
      <w:r w:rsidR="001919CB" w:rsidRPr="00356DA4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65610C" w:rsidRPr="00356DA4">
        <w:rPr>
          <w:rFonts w:ascii="Times New Roman" w:hAnsi="Times New Roman"/>
          <w:sz w:val="28"/>
          <w:szCs w:val="28"/>
        </w:rPr>
        <w:t>:</w:t>
      </w:r>
    </w:p>
    <w:p w:rsidR="00A63DD0" w:rsidRPr="00356DA4" w:rsidRDefault="00A63DD0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12AFD" w:rsidRPr="00356DA4" w:rsidRDefault="00356DA4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51217" w:rsidRPr="00356DA4">
        <w:rPr>
          <w:rFonts w:ascii="Times New Roman" w:hAnsi="Times New Roman"/>
          <w:sz w:val="28"/>
          <w:szCs w:val="28"/>
        </w:rPr>
        <w:t xml:space="preserve">Установить </w:t>
      </w:r>
      <w:r w:rsidR="00412AFD" w:rsidRPr="00356DA4">
        <w:rPr>
          <w:rFonts w:ascii="Times New Roman" w:hAnsi="Times New Roman"/>
          <w:sz w:val="28"/>
          <w:szCs w:val="28"/>
        </w:rPr>
        <w:t>с</w:t>
      </w:r>
      <w:r w:rsidR="00551217" w:rsidRPr="00356DA4">
        <w:rPr>
          <w:rFonts w:ascii="Times New Roman" w:hAnsi="Times New Roman"/>
          <w:sz w:val="28"/>
          <w:szCs w:val="28"/>
        </w:rPr>
        <w:t>лучаи обязательного общественного обсуждения</w:t>
      </w:r>
      <w:r w:rsidR="0046465B" w:rsidRPr="00356DA4">
        <w:rPr>
          <w:rFonts w:ascii="Times New Roman" w:hAnsi="Times New Roman"/>
          <w:sz w:val="28"/>
          <w:szCs w:val="28"/>
        </w:rPr>
        <w:t xml:space="preserve"> закупок</w:t>
      </w:r>
      <w:r w:rsidR="00AC4289" w:rsidRPr="00356DA4">
        <w:rPr>
          <w:rFonts w:ascii="Times New Roman" w:hAnsi="Times New Roman"/>
          <w:sz w:val="28"/>
          <w:szCs w:val="28"/>
        </w:rPr>
        <w:t xml:space="preserve"> для обеспечения нужд Ханты-Мансийского район</w:t>
      </w:r>
      <w:r w:rsidR="000F4C23" w:rsidRPr="00356DA4">
        <w:rPr>
          <w:rFonts w:ascii="Times New Roman" w:hAnsi="Times New Roman"/>
          <w:sz w:val="28"/>
          <w:szCs w:val="28"/>
        </w:rPr>
        <w:t>а</w:t>
      </w:r>
      <w:r w:rsidR="00412AFD" w:rsidRPr="00356DA4">
        <w:rPr>
          <w:rFonts w:ascii="Times New Roman" w:hAnsi="Times New Roman"/>
          <w:sz w:val="28"/>
          <w:szCs w:val="28"/>
        </w:rPr>
        <w:t>:</w:t>
      </w:r>
    </w:p>
    <w:p w:rsidR="00551217" w:rsidRPr="00356DA4" w:rsidRDefault="00356DA4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="00551217" w:rsidRPr="00356DA4">
        <w:rPr>
          <w:rFonts w:ascii="Times New Roman" w:hAnsi="Times New Roman"/>
          <w:sz w:val="28"/>
          <w:szCs w:val="28"/>
        </w:rPr>
        <w:t xml:space="preserve">Обязательное общественное обсуждение закупок проводится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51217" w:rsidRPr="00356DA4">
        <w:rPr>
          <w:rFonts w:ascii="Times New Roman" w:hAnsi="Times New Roman"/>
          <w:sz w:val="28"/>
          <w:szCs w:val="28"/>
        </w:rPr>
        <w:t>в случаях, если начальная (м</w:t>
      </w:r>
      <w:r>
        <w:rPr>
          <w:rFonts w:ascii="Times New Roman" w:hAnsi="Times New Roman"/>
          <w:sz w:val="28"/>
          <w:szCs w:val="28"/>
        </w:rPr>
        <w:t xml:space="preserve">аксимальная) цена контракта </w:t>
      </w:r>
      <w:r w:rsidR="00551217" w:rsidRPr="00356DA4">
        <w:rPr>
          <w:rFonts w:ascii="Times New Roman" w:hAnsi="Times New Roman"/>
          <w:sz w:val="28"/>
          <w:szCs w:val="28"/>
        </w:rPr>
        <w:t>либо цена контракта, заключаемого с единственным поставщиком (подрядчиком,</w:t>
      </w:r>
      <w:proofErr w:type="gramEnd"/>
      <w:r w:rsidR="00551217" w:rsidRPr="00356DA4">
        <w:rPr>
          <w:rFonts w:ascii="Times New Roman" w:hAnsi="Times New Roman"/>
          <w:sz w:val="28"/>
          <w:szCs w:val="28"/>
        </w:rPr>
        <w:t xml:space="preserve"> исполнителем), составляет </w:t>
      </w:r>
      <w:r w:rsidR="000F61D1" w:rsidRPr="00356DA4">
        <w:rPr>
          <w:rFonts w:ascii="Times New Roman" w:hAnsi="Times New Roman"/>
          <w:sz w:val="28"/>
          <w:szCs w:val="28"/>
        </w:rPr>
        <w:t>пятьсот</w:t>
      </w:r>
      <w:r w:rsidR="003E5309" w:rsidRPr="00356DA4">
        <w:rPr>
          <w:rFonts w:ascii="Times New Roman" w:hAnsi="Times New Roman"/>
          <w:sz w:val="28"/>
          <w:szCs w:val="28"/>
        </w:rPr>
        <w:t xml:space="preserve"> </w:t>
      </w:r>
      <w:r w:rsidR="00AC4289" w:rsidRPr="00356DA4">
        <w:rPr>
          <w:rFonts w:ascii="Times New Roman" w:hAnsi="Times New Roman"/>
          <w:sz w:val="28"/>
          <w:szCs w:val="28"/>
        </w:rPr>
        <w:t>миллионов рублей или более</w:t>
      </w:r>
      <w:r w:rsidR="00551217" w:rsidRPr="00356DA4">
        <w:rPr>
          <w:rFonts w:ascii="Times New Roman" w:hAnsi="Times New Roman"/>
          <w:sz w:val="28"/>
          <w:szCs w:val="28"/>
        </w:rPr>
        <w:t>. Закупки, подлежащие обязательному общественному обсуждению в соответствии с настоящим пунктом, не могут быть осуществлены без проведения такого обсуждения.</w:t>
      </w:r>
    </w:p>
    <w:p w:rsidR="001919CB" w:rsidRPr="00356DA4" w:rsidRDefault="00356DA4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1919CB" w:rsidRPr="00356DA4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ar32" w:tooltip="Ссылка на текущий документ" w:history="1">
        <w:r w:rsidR="001919CB" w:rsidRPr="00356DA4">
          <w:rPr>
            <w:rFonts w:ascii="Times New Roman" w:hAnsi="Times New Roman"/>
            <w:sz w:val="28"/>
            <w:szCs w:val="28"/>
          </w:rPr>
          <w:t>Порядок</w:t>
        </w:r>
      </w:hyperlink>
      <w:r w:rsidR="001919CB" w:rsidRPr="00356DA4">
        <w:rPr>
          <w:rFonts w:ascii="Times New Roman" w:hAnsi="Times New Roman"/>
          <w:sz w:val="28"/>
          <w:szCs w:val="28"/>
        </w:rPr>
        <w:t xml:space="preserve"> обязательного общественного обсуждения закупок товаров, работ, услуг для обеспечения муниципальных нужд Ханты-Мансийского района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</w:t>
      </w:r>
      <w:r w:rsidR="001E7391" w:rsidRPr="00356DA4">
        <w:rPr>
          <w:rFonts w:ascii="Times New Roman" w:hAnsi="Times New Roman"/>
          <w:sz w:val="28"/>
          <w:szCs w:val="28"/>
        </w:rPr>
        <w:softHyphen/>
      </w:r>
      <w:r w:rsidR="001E7391" w:rsidRPr="00356DA4">
        <w:rPr>
          <w:rFonts w:ascii="Times New Roman" w:hAnsi="Times New Roman"/>
          <w:sz w:val="28"/>
          <w:szCs w:val="28"/>
        </w:rPr>
        <w:softHyphen/>
      </w:r>
      <w:r w:rsidR="001E7391" w:rsidRPr="00356DA4">
        <w:rPr>
          <w:rFonts w:ascii="Times New Roman" w:hAnsi="Times New Roman"/>
          <w:sz w:val="28"/>
          <w:szCs w:val="28"/>
        </w:rPr>
        <w:softHyphen/>
      </w:r>
      <w:r w:rsidR="001E7391" w:rsidRPr="00356DA4">
        <w:rPr>
          <w:rFonts w:ascii="Times New Roman" w:hAnsi="Times New Roman"/>
          <w:sz w:val="28"/>
          <w:szCs w:val="28"/>
        </w:rPr>
        <w:softHyphen/>
      </w:r>
      <w:r w:rsidR="002C1F32" w:rsidRPr="00356DA4">
        <w:rPr>
          <w:rFonts w:ascii="Times New Roman" w:hAnsi="Times New Roman"/>
          <w:sz w:val="28"/>
          <w:szCs w:val="28"/>
        </w:rPr>
        <w:t xml:space="preserve"> </w:t>
      </w:r>
      <w:r w:rsidR="000F61D1" w:rsidRPr="00356DA4">
        <w:rPr>
          <w:rFonts w:ascii="Times New Roman" w:eastAsia="Calibri" w:hAnsi="Times New Roman"/>
          <w:sz w:val="28"/>
          <w:szCs w:val="28"/>
          <w:lang w:eastAsia="en-US"/>
        </w:rPr>
        <w:t>пятьсот</w:t>
      </w:r>
      <w:r w:rsidR="003E5309" w:rsidRPr="00356DA4">
        <w:rPr>
          <w:rFonts w:ascii="Times New Roman" w:hAnsi="Times New Roman"/>
          <w:sz w:val="28"/>
          <w:szCs w:val="28"/>
        </w:rPr>
        <w:t xml:space="preserve"> </w:t>
      </w:r>
      <w:r w:rsidR="002C1F32" w:rsidRPr="00356DA4">
        <w:rPr>
          <w:rFonts w:ascii="Times New Roman" w:hAnsi="Times New Roman"/>
          <w:sz w:val="28"/>
          <w:szCs w:val="28"/>
        </w:rPr>
        <w:t xml:space="preserve">миллионов </w:t>
      </w:r>
      <w:r w:rsidR="001919CB" w:rsidRPr="00356DA4">
        <w:rPr>
          <w:rFonts w:ascii="Times New Roman" w:hAnsi="Times New Roman"/>
          <w:sz w:val="28"/>
          <w:szCs w:val="28"/>
        </w:rPr>
        <w:t>рублей.</w:t>
      </w:r>
    </w:p>
    <w:p w:rsidR="005F6AEE" w:rsidRDefault="00356DA4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постановление в газете «Наш район» </w:t>
      </w:r>
      <w:r w:rsidR="009D246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5F6A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r w:rsidR="005F6A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5F6A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</w:t>
      </w:r>
      <w:r w:rsidR="005F6A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сайте администрации Ханты-Мансийского </w:t>
      </w:r>
    </w:p>
    <w:p w:rsidR="00114E9A" w:rsidRPr="00356DA4" w:rsidRDefault="00114E9A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района.</w:t>
      </w:r>
    </w:p>
    <w:p w:rsidR="009D2464" w:rsidRDefault="009D2464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14E9A" w:rsidRPr="00356DA4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после его официального</w:t>
      </w:r>
      <w:r w:rsidR="00551217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опубликования (обнародования) </w:t>
      </w:r>
      <w:r w:rsidR="00551217" w:rsidRPr="00356DA4">
        <w:rPr>
          <w:rFonts w:ascii="Times New Roman" w:hAnsi="Times New Roman"/>
          <w:sz w:val="28"/>
          <w:szCs w:val="28"/>
        </w:rPr>
        <w:t xml:space="preserve">в газете «Наш район». </w:t>
      </w:r>
    </w:p>
    <w:p w:rsidR="00114E9A" w:rsidRPr="00356DA4" w:rsidRDefault="009D2464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0F4C23" w:rsidRPr="00356DA4">
        <w:rPr>
          <w:rFonts w:ascii="Times New Roman" w:hAnsi="Times New Roman"/>
          <w:sz w:val="28"/>
          <w:szCs w:val="28"/>
        </w:rPr>
        <w:t xml:space="preserve">Пункты </w:t>
      </w:r>
      <w:r w:rsidR="00551217" w:rsidRPr="00356D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2</w:t>
      </w:r>
      <w:r w:rsidR="00551217" w:rsidRPr="00356DA4">
        <w:rPr>
          <w:rFonts w:ascii="Times New Roman" w:hAnsi="Times New Roman"/>
          <w:sz w:val="28"/>
          <w:szCs w:val="28"/>
        </w:rPr>
        <w:t xml:space="preserve"> постановления применяется к правоотношениям </w:t>
      </w:r>
      <w:r>
        <w:rPr>
          <w:rFonts w:ascii="Times New Roman" w:hAnsi="Times New Roman"/>
          <w:sz w:val="28"/>
          <w:szCs w:val="28"/>
        </w:rPr>
        <w:t xml:space="preserve">                     с 01 января </w:t>
      </w:r>
      <w:r w:rsidR="00551217" w:rsidRPr="00356DA4">
        <w:rPr>
          <w:rFonts w:ascii="Times New Roman" w:hAnsi="Times New Roman"/>
          <w:sz w:val="28"/>
          <w:szCs w:val="28"/>
        </w:rPr>
        <w:t>2016</w:t>
      </w:r>
      <w:r w:rsidR="001E7391" w:rsidRPr="00356DA4">
        <w:rPr>
          <w:rFonts w:ascii="Times New Roman" w:hAnsi="Times New Roman"/>
          <w:sz w:val="28"/>
          <w:szCs w:val="28"/>
        </w:rPr>
        <w:t xml:space="preserve"> года</w:t>
      </w:r>
      <w:r w:rsidR="00551217" w:rsidRPr="00356DA4">
        <w:rPr>
          <w:rFonts w:ascii="Times New Roman" w:hAnsi="Times New Roman"/>
          <w:sz w:val="28"/>
          <w:szCs w:val="28"/>
        </w:rPr>
        <w:t>.</w:t>
      </w:r>
    </w:p>
    <w:p w:rsidR="00100D66" w:rsidRPr="00356DA4" w:rsidRDefault="009D2464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5. </w:t>
      </w:r>
      <w:proofErr w:type="gramStart"/>
      <w:r w:rsidR="00AE32F8" w:rsidRPr="00356D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32F8" w:rsidRPr="00356DA4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EB4DE3" w:rsidRPr="00356DA4">
        <w:rPr>
          <w:rFonts w:ascii="Times New Roman" w:hAnsi="Times New Roman"/>
          <w:sz w:val="28"/>
          <w:szCs w:val="28"/>
        </w:rPr>
        <w:t xml:space="preserve"> </w:t>
      </w:r>
      <w:r w:rsidR="00C469F4" w:rsidRPr="00356DA4">
        <w:rPr>
          <w:rFonts w:ascii="Times New Roman" w:hAnsi="Times New Roman"/>
          <w:sz w:val="28"/>
          <w:szCs w:val="28"/>
        </w:rPr>
        <w:t>оставляю за собой.</w:t>
      </w:r>
    </w:p>
    <w:p w:rsidR="00600322" w:rsidRPr="00356DA4" w:rsidRDefault="0060032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00322" w:rsidRPr="00356DA4" w:rsidRDefault="00600322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325FE" w:rsidRPr="00356DA4" w:rsidRDefault="00E325FE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678C" w:rsidRPr="00356DA4" w:rsidRDefault="009D2464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E00036" w:rsidRPr="00356DA4">
        <w:rPr>
          <w:rFonts w:ascii="Times New Roman" w:hAnsi="Times New Roman"/>
          <w:sz w:val="28"/>
          <w:szCs w:val="28"/>
        </w:rPr>
        <w:t xml:space="preserve"> </w:t>
      </w:r>
      <w:r w:rsidR="0013147E" w:rsidRPr="00356DA4">
        <w:rPr>
          <w:rFonts w:ascii="Times New Roman" w:hAnsi="Times New Roman"/>
          <w:sz w:val="28"/>
          <w:szCs w:val="28"/>
        </w:rPr>
        <w:t>администрации</w:t>
      </w:r>
    </w:p>
    <w:p w:rsidR="00C77571" w:rsidRPr="00356DA4" w:rsidRDefault="003C678C" w:rsidP="009D2464">
      <w:pPr>
        <w:pStyle w:val="ab"/>
        <w:rPr>
          <w:rFonts w:ascii="Times New Roman" w:hAnsi="Times New Roman"/>
          <w:sz w:val="28"/>
          <w:szCs w:val="28"/>
        </w:rPr>
      </w:pPr>
      <w:r w:rsidRPr="00356DA4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73AF5" w:rsidRPr="00356DA4">
        <w:rPr>
          <w:rFonts w:ascii="Times New Roman" w:hAnsi="Times New Roman"/>
          <w:sz w:val="28"/>
          <w:szCs w:val="28"/>
        </w:rPr>
        <w:t xml:space="preserve">района                                       </w:t>
      </w:r>
      <w:r w:rsidR="009D2464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9D2464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492DA6" w:rsidRPr="00356DA4" w:rsidRDefault="00492DA6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92DA6" w:rsidRPr="00356DA4" w:rsidRDefault="00492DA6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E7391" w:rsidRPr="00356DA4" w:rsidRDefault="001E7391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E7391" w:rsidRPr="00356DA4" w:rsidRDefault="001E7391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E7391" w:rsidRPr="00356DA4" w:rsidRDefault="001E7391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F4C23" w:rsidRPr="00356DA4" w:rsidRDefault="000F4C23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F4C23" w:rsidRPr="00356DA4" w:rsidRDefault="000F4C23" w:rsidP="00356DA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E1D37" w:rsidRPr="00356DA4" w:rsidRDefault="002E1D37" w:rsidP="009D246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56DA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E1D37" w:rsidRPr="00356DA4" w:rsidRDefault="002E1D37" w:rsidP="009D246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56DA4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2E1D37" w:rsidRPr="00356DA4" w:rsidRDefault="002E1D37" w:rsidP="009D246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56DA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E1D37" w:rsidRPr="00356DA4" w:rsidRDefault="002E1D37" w:rsidP="009D246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56DA4">
        <w:rPr>
          <w:rFonts w:ascii="Times New Roman" w:hAnsi="Times New Roman"/>
          <w:sz w:val="28"/>
          <w:szCs w:val="28"/>
        </w:rPr>
        <w:t xml:space="preserve">от </w:t>
      </w:r>
      <w:r w:rsidR="009D2464">
        <w:rPr>
          <w:rFonts w:ascii="Times New Roman" w:hAnsi="Times New Roman"/>
          <w:sz w:val="28"/>
          <w:szCs w:val="28"/>
        </w:rPr>
        <w:t>24.07.2014  № 197</w:t>
      </w:r>
      <w:r w:rsidRPr="00356DA4">
        <w:rPr>
          <w:rFonts w:ascii="Times New Roman" w:hAnsi="Times New Roman"/>
          <w:sz w:val="28"/>
          <w:szCs w:val="28"/>
        </w:rPr>
        <w:t xml:space="preserve"> </w:t>
      </w:r>
    </w:p>
    <w:p w:rsidR="000F4C23" w:rsidRPr="00356DA4" w:rsidRDefault="000F4C23" w:rsidP="009D2464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1919CB" w:rsidRPr="00356DA4" w:rsidRDefault="001919CB" w:rsidP="009D2464">
      <w:pPr>
        <w:pStyle w:val="ab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ПОРЯДОК</w:t>
      </w:r>
    </w:p>
    <w:p w:rsidR="001919CB" w:rsidRPr="00356DA4" w:rsidRDefault="001919CB" w:rsidP="009D2464">
      <w:pPr>
        <w:pStyle w:val="ab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ОБЯЗАТЕЛЬНОГО ОБЩЕСТВЕННОГО ОБСУЖДЕНИЯ ЗАКУПОК ТОВАРОВ,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РАБОТ, 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УСЛУГ ДЛЯ ОБЕСПЕЧЕНИЯ 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УНИЦИПАЛЬНЫХ НУЖД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ХАНТЫ-МАНСИЙСКОГО РАЙОНА 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В СЛУЧАЕ, ЕСЛИ НАЧАЛЬНАЯ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(МАКСИМАЛЬНАЯ) ЦЕНА КОНТРАКТА ЛИБО ЦЕНА КОНТРАКТА,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ЗАКЛЮЧАЕМОГО 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 ЕДИНСТВЕННЫМ </w:t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ПОСТАВЩИКОМ 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</w:t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(ПОДРЯДЧИКОМ,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ИСПОЛНИТЕЛЕМ), ПРЕВЫШАЕТ </w:t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softHyphen/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softHyphen/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softHyphen/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softHyphen/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softHyphen/>
        <w:t xml:space="preserve"> </w:t>
      </w:r>
      <w:r w:rsidR="009D24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 w:rsidR="000F61D1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ПЯТЬСОТ</w:t>
      </w:r>
      <w:r w:rsidR="003E5309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43CFC" w:rsidRPr="00356DA4">
        <w:rPr>
          <w:rFonts w:ascii="Times New Roman" w:eastAsia="Calibri" w:hAnsi="Times New Roman"/>
          <w:b/>
          <w:sz w:val="28"/>
          <w:szCs w:val="28"/>
          <w:lang w:eastAsia="en-US"/>
        </w:rPr>
        <w:t>МИЛЛИОНОВ РУБЛЕЙ</w:t>
      </w: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919CB" w:rsidRPr="00356DA4" w:rsidRDefault="001919CB" w:rsidP="009D2464">
      <w:pPr>
        <w:pStyle w:val="ab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40"/>
      <w:bookmarkEnd w:id="1"/>
      <w:r w:rsidRPr="00356DA4">
        <w:rPr>
          <w:rFonts w:ascii="Times New Roman" w:eastAsia="Calibri" w:hAnsi="Times New Roman"/>
          <w:sz w:val="28"/>
          <w:szCs w:val="28"/>
          <w:lang w:eastAsia="en-US"/>
        </w:rPr>
        <w:t>I. Общие положения</w:t>
      </w:r>
    </w:p>
    <w:p w:rsidR="001919CB" w:rsidRPr="00356DA4" w:rsidRDefault="001919CB" w:rsidP="00356D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919CB" w:rsidRPr="00356DA4" w:rsidRDefault="00BC29D3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Порядок определяет правила проведения обязательного общественного обсуждения закупок товаров, работ, услуг для обеспечения муниципальных нужд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закупка) в случае, если начальная (максимальная) цена контракта либо цена контракта, заключаемого с единственным поставщиком (подрядчиком, исполн</w:t>
      </w:r>
      <w:r w:rsidR="003E530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ителем), превышает </w:t>
      </w:r>
      <w:r w:rsidR="000F61D1" w:rsidRPr="00356DA4">
        <w:rPr>
          <w:rFonts w:ascii="Times New Roman" w:eastAsia="Calibri" w:hAnsi="Times New Roman"/>
          <w:sz w:val="28"/>
          <w:szCs w:val="28"/>
          <w:lang w:eastAsia="en-US"/>
        </w:rPr>
        <w:t>пятьсот</w:t>
      </w:r>
      <w:r w:rsidR="00551217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миллионов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рублей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обязательное общественное обсуждение).</w:t>
      </w:r>
      <w:proofErr w:type="gramEnd"/>
    </w:p>
    <w:p w:rsidR="001919CB" w:rsidRPr="00356DA4" w:rsidRDefault="00BC29D3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43"/>
      <w:bookmarkEnd w:id="2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1.2. Обязательное общественное обсуждение проводится:</w:t>
      </w:r>
    </w:p>
    <w:p w:rsidR="001919CB" w:rsidRPr="00356DA4" w:rsidRDefault="00BC29D3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) муниципальными заказчиками;</w:t>
      </w:r>
    </w:p>
    <w:p w:rsidR="001919CB" w:rsidRPr="00356DA4" w:rsidRDefault="00BC29D3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) бюджетными учреждениями, осуществляющими закупки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hyperlink r:id="rId1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частью 1 статьи 15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</w:t>
      </w:r>
      <w:r>
        <w:rPr>
          <w:rFonts w:ascii="Times New Roman" w:eastAsia="Calibri" w:hAnsi="Times New Roman"/>
          <w:sz w:val="28"/>
          <w:szCs w:val="28"/>
          <w:lang w:eastAsia="en-US"/>
        </w:rPr>
        <w:t>ьного закона                                        от 5 апреля 2013 года №</w:t>
      </w:r>
      <w:r w:rsidR="00FC078E">
        <w:rPr>
          <w:rFonts w:ascii="Times New Roman" w:eastAsia="Calibri" w:hAnsi="Times New Roman"/>
          <w:sz w:val="28"/>
          <w:szCs w:val="28"/>
          <w:lang w:eastAsia="en-US"/>
        </w:rPr>
        <w:t xml:space="preserve"> 44-ФЗ «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FC078E">
        <w:rPr>
          <w:rFonts w:ascii="Times New Roman" w:eastAsia="Calibri" w:hAnsi="Times New Roman"/>
          <w:sz w:val="28"/>
          <w:szCs w:val="28"/>
          <w:lang w:eastAsia="en-US"/>
        </w:rPr>
        <w:t>арственных и муниципальных нужд»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(Собрание законодательст</w:t>
      </w:r>
      <w:r w:rsidR="00FC078E">
        <w:rPr>
          <w:rFonts w:ascii="Times New Roman" w:eastAsia="Calibri" w:hAnsi="Times New Roman"/>
          <w:sz w:val="28"/>
          <w:szCs w:val="28"/>
          <w:lang w:eastAsia="en-US"/>
        </w:rPr>
        <w:t>ва Российской Федерации, 2013, №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14, </w:t>
      </w:r>
      <w:r w:rsidR="00FC078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ст. 1652; №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27, ст. 3480) (далее </w:t>
      </w:r>
      <w:r w:rsidR="00FC078E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Федеральный закон);</w:t>
      </w:r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) автономными учреждениями, муниципальными унитарными предприятиями при осуществлении закупок в соответствии с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частью 4 статьи 15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закона;</w:t>
      </w:r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gramStart"/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) юридическими лицами, не являющимися государственными или муниципальными учреждениями, государственными или муниципальными унитарными предприятиями, осуществляющими закупки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частью 5 статьи 15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закона;</w:t>
      </w:r>
      <w:proofErr w:type="gramEnd"/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) бюджетными учреждениями, автономными учреждениями, муниципальными унитарными предприятиями в соответствии с </w:t>
      </w:r>
      <w:hyperlink r:id="rId1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частью 6 статьи 15</w:t>
        </w:r>
      </w:hyperlink>
      <w:r w:rsidR="002C1F32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закона.</w:t>
      </w:r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50"/>
      <w:bookmarkEnd w:id="3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1.3.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обязательном общественном обсуждении, которое проводится указанными в </w:t>
      </w:r>
      <w:hyperlink w:anchor="Par43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 1.2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 лицами, могут на равных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условиях принимать участие любые юридические лица вне зависимости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от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участники обязательного общественного обсуждения).</w:t>
      </w:r>
      <w:proofErr w:type="gramEnd"/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1.4. Настоящий Порядок не применяется в случаях планирования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и осуществления закупок:</w:t>
      </w:r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1) с применением закрытых способов определения поставщиков (подрядчиков, исполнителей);</w:t>
      </w:r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2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) у единственного поставщика (подрядчика, исполнителя)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hyperlink r:id="rId1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пунктом 2 части 1 статьи 93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закона.</w:t>
      </w:r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При проведении повторного конкурса, запроса предложений, осуществлении закупки у единственного поставщика (подрядчика, исполнителя) в случае признания несостоявшимся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обязательное общественное обсуждение не проводится.</w:t>
      </w:r>
      <w:proofErr w:type="gramEnd"/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1.6. Обязательное общественное о</w:t>
      </w:r>
      <w:r>
        <w:rPr>
          <w:rFonts w:ascii="Times New Roman" w:eastAsia="Calibri" w:hAnsi="Times New Roman"/>
          <w:sz w:val="28"/>
          <w:szCs w:val="28"/>
          <w:lang w:eastAsia="en-US"/>
        </w:rPr>
        <w:t>бсуждение проводится в разделе «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Обязательное обществе</w:t>
      </w:r>
      <w:r>
        <w:rPr>
          <w:rFonts w:ascii="Times New Roman" w:eastAsia="Calibri" w:hAnsi="Times New Roman"/>
          <w:sz w:val="28"/>
          <w:szCs w:val="28"/>
          <w:lang w:eastAsia="en-US"/>
        </w:rPr>
        <w:t>нное обсуждение закупок»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официального сайта </w:t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 в информаци</w:t>
      </w:r>
      <w:r>
        <w:rPr>
          <w:rFonts w:ascii="Times New Roman" w:eastAsia="Calibri" w:hAnsi="Times New Roman"/>
          <w:sz w:val="28"/>
          <w:szCs w:val="28"/>
          <w:lang w:eastAsia="en-US"/>
        </w:rPr>
        <w:t>онно-телекоммуникационной сети «Интернет»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для размещения информации о размещении заказов на поставки товаров, выполнение работ, оказание услуг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официальный сайт), а также в виде очных публичных слушаний в случаях, предусмотренных настоящим Порядком.</w:t>
      </w:r>
    </w:p>
    <w:p w:rsidR="001919CB" w:rsidRPr="00356DA4" w:rsidRDefault="00FC078E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1.7. После прохождения п</w:t>
      </w:r>
      <w:r w:rsidR="00110D99">
        <w:rPr>
          <w:rFonts w:ascii="Times New Roman" w:eastAsia="Calibri" w:hAnsi="Times New Roman"/>
          <w:sz w:val="28"/>
          <w:szCs w:val="28"/>
          <w:lang w:eastAsia="en-US"/>
        </w:rPr>
        <w:t>роцедуры регистрации в разделе «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Обязательное общественное обсужде</w:t>
      </w:r>
      <w:r w:rsidR="00110D99">
        <w:rPr>
          <w:rFonts w:ascii="Times New Roman" w:eastAsia="Calibri" w:hAnsi="Times New Roman"/>
          <w:sz w:val="28"/>
          <w:szCs w:val="28"/>
          <w:lang w:eastAsia="en-US"/>
        </w:rPr>
        <w:t>ние закупок»</w:t>
      </w:r>
      <w:r w:rsidR="005F6AEE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официального сайта</w:t>
      </w:r>
      <w:r w:rsidR="000F61D1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0D99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0F61D1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регламентом официального сайта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участники обязательного общественного обсуждения получают доступ к данному разделу официального сайта, где могут оставлять замечания </w:t>
      </w:r>
      <w:r w:rsidR="00110D9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и предложения.</w:t>
      </w:r>
    </w:p>
    <w:p w:rsidR="001919CB" w:rsidRPr="00356DA4" w:rsidRDefault="00110D9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1.8. Обязательное общественное обсуждение начинается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 даты размещения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 официальном сайте в соответствии с </w:t>
      </w:r>
      <w:hyperlink r:id="rId1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частью 2 статьи 112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плана-графика размещения заказов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план-график) и завершается за 3 дня до даты, не позднее которой определение поставщика (подрядчика, исполнителя) может быть отменено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со </w:t>
      </w:r>
      <w:hyperlink r:id="rId1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статьей 36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закона.</w:t>
      </w:r>
    </w:p>
    <w:p w:rsidR="001919CB" w:rsidRPr="00356DA4" w:rsidRDefault="00110D9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1.9. Все поступившие замечания и предложения участников обязательного общественного обсуждения, ответы лиц, указанных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hyperlink w:anchor="Par43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 1.2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протоколы этапов обязательного общественного обсуждения должны быть размещены на официальном сайте.</w:t>
      </w:r>
    </w:p>
    <w:p w:rsidR="00110D99" w:rsidRDefault="00110D99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1.1</w:t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. Обязательное общественное обсуждение проводится, в том числе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отношении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соблюдения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лицами,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указанными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hyperlink w:anchor="Par43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</w:t>
        </w:r>
        <w:r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 xml:space="preserve"> 1.2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919CB" w:rsidRPr="00356DA4" w:rsidRDefault="001919C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настоящего Порядка, соответствия закупок:</w:t>
      </w:r>
    </w:p>
    <w:p w:rsidR="001919CB" w:rsidRPr="00356DA4" w:rsidRDefault="00493F4D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1) требованиям законодательства Российской Федерации и иных нормативных правовых актов, в том числе о контрактной системе в сфере закупок товаров, работ услуг для обеспечения муниципальных нужд;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2) целям и мероприятиям, предусмотренным муниципальными программами;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3) муниципальным правовым актам;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4) функциям и полномочиям муниципальных органов;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5) требованиям актов о нормировании в сфере закупок;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2C1F32" w:rsidRPr="00356DA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) приоритету обеспечения муниципальных нужд путем закупок инновационной и высокотехнологичной продукции.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1.1</w:t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. По результатам обязательного общественного обсуждения могут быть внесены изменения в планы-графики, извещения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об осуществлении закупок, документацию о закупках или закупки могут быть отменены.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1.1</w:t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. Обязательное общественное обсуждение проводится в два этапа.</w:t>
      </w:r>
    </w:p>
    <w:p w:rsidR="001919CB" w:rsidRPr="00356DA4" w:rsidRDefault="00C11B1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72"/>
      <w:bookmarkEnd w:id="4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1.1</w:t>
      </w:r>
      <w:r w:rsidR="00143CFC" w:rsidRPr="00356DA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. Установленные в настоящем Порядке сроки исчисляются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в календарных днях. Если последний день срока, установленного настоящим Порядком, приходится на нерабочий день, днем окончания срока считается ближайший следующий за ним рабочий день.</w:t>
      </w:r>
    </w:p>
    <w:p w:rsidR="001919CB" w:rsidRPr="00356DA4" w:rsidRDefault="001919C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919CB" w:rsidRPr="00356DA4" w:rsidRDefault="001919CB" w:rsidP="00C11B1B">
      <w:pPr>
        <w:pStyle w:val="ab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Par75"/>
      <w:bookmarkEnd w:id="5"/>
      <w:r w:rsidRPr="00356DA4">
        <w:rPr>
          <w:rFonts w:ascii="Times New Roman" w:eastAsia="Calibri" w:hAnsi="Times New Roman"/>
          <w:sz w:val="28"/>
          <w:szCs w:val="28"/>
          <w:lang w:eastAsia="en-US"/>
        </w:rPr>
        <w:t>II. Первый этап обязательного общественного обсуждения</w:t>
      </w:r>
    </w:p>
    <w:p w:rsidR="001919CB" w:rsidRPr="00356DA4" w:rsidRDefault="001919C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2.1. Первый этап обязательного общественного обсуждения заключается в обсуждении на официальном сайте и в рамках очных публичных слушаний информации о закупке, включенной в план-график,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и начинается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 даты размещения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заказчиком на официальном сайте такого плана-графика.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Par78"/>
      <w:bookmarkEnd w:id="6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2.2. Срок обсуждения на официальном сайте в рамках первого этапа обязательного общественного обсуждения не может составлять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20 дней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 даты размещения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заказчиком на официальном сайте плана-графика, содержащего информацию о закупках, подлежащих обязательному общественному обсуждению.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2.3. Участники обязательного общественного обсуждения в течение срока, указанного в </w:t>
      </w:r>
      <w:hyperlink w:anchor="Par78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 2.2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</w:t>
      </w:r>
      <w:r>
        <w:rPr>
          <w:rFonts w:ascii="Times New Roman" w:eastAsia="Calibri" w:hAnsi="Times New Roman"/>
          <w:sz w:val="28"/>
          <w:szCs w:val="28"/>
          <w:lang w:eastAsia="en-US"/>
        </w:rPr>
        <w:t>о Порядка, оставляют в разделе «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Обязательное </w:t>
      </w:r>
      <w:r>
        <w:rPr>
          <w:rFonts w:ascii="Times New Roman" w:eastAsia="Calibri" w:hAnsi="Times New Roman"/>
          <w:sz w:val="28"/>
          <w:szCs w:val="28"/>
          <w:lang w:eastAsia="en-US"/>
        </w:rPr>
        <w:t>общественное обсуждение закупок»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официального сайта замечания и предложения по указанной в плане-графике информации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о закупках, подлежащих обязательному общественному обсуждению.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2.4. Заказчик в течение 2 дней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 даты размещения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замечания или предложения на официальном сайте размещает на официальном сайте ответ на такое замечание, предложение. При этом с помощью сре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дств пр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ограммно-аппаратн</w:t>
      </w:r>
      <w:r w:rsidR="002E1D37" w:rsidRPr="00356DA4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</w:t>
      </w:r>
      <w:r w:rsidR="002E1D37" w:rsidRPr="00356DA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официального сайта данный ответ направляется автору замечания или предложения на адрес электронной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почты, указанный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его регистрации в разделе «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Обязательное </w:t>
      </w:r>
      <w:r>
        <w:rPr>
          <w:rFonts w:ascii="Times New Roman" w:eastAsia="Calibri" w:hAnsi="Times New Roman"/>
          <w:sz w:val="28"/>
          <w:szCs w:val="28"/>
          <w:lang w:eastAsia="en-US"/>
        </w:rPr>
        <w:t>общественное обсуждение закупок»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официального сайта.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2.5. Не позднее 10 дней после окончания срока, указанного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hyperlink w:anchor="Par78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 2.2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заказчик проводит очные публичные слушания по обсуждению информации о закупке или нескольких закупках, включенных в план-график и подлежащих обязательному общественному обсуждению.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Par82"/>
      <w:bookmarkEnd w:id="7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2.6. Информация о дате, времени и месте проведения очных публичных слушаний размещается заказчиком на официальном сайте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не менее чем за 5 дней до проведения таких слушаний.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2.7. Информация, указанная в </w:t>
      </w:r>
      <w:hyperlink w:anchor="Par82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 2.6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 помощью программно-аппаратного комплекса официального сайта направляется всем участникам обязательного общественного обсуждения, принявшим участие в обсуждении информации о закупке на официальном сайте, на адреса электронной почты, указанные такими участни</w:t>
      </w:r>
      <w:r>
        <w:rPr>
          <w:rFonts w:ascii="Times New Roman" w:eastAsia="Calibri" w:hAnsi="Times New Roman"/>
          <w:sz w:val="28"/>
          <w:szCs w:val="28"/>
          <w:lang w:eastAsia="en-US"/>
        </w:rPr>
        <w:t>ками при регистрации в разделе «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Обязательное </w:t>
      </w:r>
      <w:r>
        <w:rPr>
          <w:rFonts w:ascii="Times New Roman" w:eastAsia="Calibri" w:hAnsi="Times New Roman"/>
          <w:sz w:val="28"/>
          <w:szCs w:val="28"/>
          <w:lang w:eastAsia="en-US"/>
        </w:rPr>
        <w:t>общественное обсуждение закупок»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официального сайта.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2.8. Очные публичные слушания являются открытыми, заказчик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не имеет права ограничить доступ к участию в них всех заинтересованных лиц, представителей государственных органов, органов местного самоуправления.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2.9. Очные публичные слушания не могут проводиться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в праздничные и выходные дни.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2.10. Заказчики обязаны проводить очные публичные слушания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по месту своего нахождения.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2.11. В очных публичных слушаниях обязательно участие руководителя заказчика или его заместителя, руководителя контрактной службы или лица, исполняющего его обязанности.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2.12. Участники очных публичных слушаний вправе высказывать свои предложения и замечания, касающиеся информации о закупке, включенной в план-график, задавать представителям заказчика любые вопросы, относящиеся к закупке.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2.13. В ходе проведения очных публичных слушаний представители заказчика дают ответы на все поступившие от участников таких слушаний вопросы или высказанные ими замечания, предложения.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2.14. При проведении очных публичных слушаний заказчик осуществляет аудиозапись.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Par91"/>
      <w:bookmarkEnd w:id="8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2.15. По результатам первого этапа обязательного общественного обсуждения заказчиком принимается одно из следующих решений: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1) отмена проведения закупки;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Par93"/>
      <w:bookmarkEnd w:id="9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2) продолжение подготовки к проведению закупки без учета результатов обязательного общественного обсуждения;</w:t>
      </w:r>
    </w:p>
    <w:p w:rsidR="00E87840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Par94"/>
      <w:bookmarkEnd w:id="10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3) продолжение подготовки к проведению закупки с учетом результатов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общественного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обсуждения,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том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числе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</w:p>
    <w:p w:rsidR="001919CB" w:rsidRPr="00356DA4" w:rsidRDefault="001919C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 внесением соответствующих изменений в план-график.</w:t>
      </w:r>
    </w:p>
    <w:p w:rsidR="001919CB" w:rsidRPr="00356DA4" w:rsidRDefault="00E87840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2.16.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2 дней после проведения очных публичных слушаний заказчик размещает на официальном сайте протокол первого этапа обязательного общественного обсуждения, который должен содержать все поступившие замечания, предложения и ответы на них </w:t>
      </w:r>
      <w:r w:rsidR="00007C6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в рамках данного этапа (включая обсуждение на официальном сайте информации о закупке, включенной в план-график, и обсуждение информации о закупке в ходе очных публичных слушаний), а также принятое заказчиком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решение в соответствии с </w:t>
      </w:r>
      <w:hyperlink w:anchor="Par91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пунктом 2.15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 При этом на каждую закупку, подлежащую обязательному общественному обсуждению, составляется отдельный протокол.</w:t>
      </w:r>
    </w:p>
    <w:p w:rsidR="008076D9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2.17. Протокол первого этапа обязательного общественного обсуждения после размещения на официальном сайте направляется </w:t>
      </w:r>
      <w:r w:rsidR="004F796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лицами, указанными в </w:t>
      </w:r>
      <w:hyperlink w:anchor="Par43" w:tooltip="Ссылка на текущий документ" w:history="1">
        <w:r w:rsidR="004F7969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 1.2</w:t>
        </w:r>
      </w:hyperlink>
      <w:r w:rsidR="004F796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F796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органы контроля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закупок, </w:t>
      </w:r>
      <w:r w:rsidR="008076D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уполномоченные на осуществление контроля в сфере закупок, в соответствии со </w:t>
      </w:r>
      <w:hyperlink r:id="rId1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8076D9" w:rsidRPr="00356DA4">
          <w:rPr>
            <w:rFonts w:ascii="Times New Roman" w:eastAsia="Calibri" w:hAnsi="Times New Roman"/>
            <w:sz w:val="28"/>
            <w:szCs w:val="28"/>
            <w:lang w:eastAsia="en-US"/>
          </w:rPr>
          <w:t>статьей 99</w:t>
        </w:r>
      </w:hyperlink>
      <w:r w:rsidR="008076D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закона.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2.18. В случае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если по результатам первого этапа обязательного общественного обсуждения заказчиком не принято решение об отмене проведения закупки, извещение об осуществлении закупки и документация о закупке размещаются на официальном сайте в срок, указанный в плане-графике. При этом извещение об осуществлении закупки и документация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 закупке должны содержать информацию о закупке, подлежащей обязательному общественному обсуждению, с учетом принятого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hyperlink w:anchor="Par93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подпунктом 2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или </w:t>
      </w:r>
      <w:hyperlink w:anchor="Par94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3 пункта 2.15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 решения.</w:t>
      </w:r>
    </w:p>
    <w:p w:rsidR="001919CB" w:rsidRPr="00356DA4" w:rsidRDefault="001919C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919CB" w:rsidRPr="00356DA4" w:rsidRDefault="001919CB" w:rsidP="00007C62">
      <w:pPr>
        <w:pStyle w:val="ab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Par99"/>
      <w:bookmarkEnd w:id="11"/>
      <w:r w:rsidRPr="00356DA4">
        <w:rPr>
          <w:rFonts w:ascii="Times New Roman" w:eastAsia="Calibri" w:hAnsi="Times New Roman"/>
          <w:sz w:val="28"/>
          <w:szCs w:val="28"/>
          <w:lang w:eastAsia="en-US"/>
        </w:rPr>
        <w:t>III. Второй этап обязательного общественного обсуждения</w:t>
      </w:r>
    </w:p>
    <w:p w:rsidR="001919CB" w:rsidRPr="00356DA4" w:rsidRDefault="001919C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3.1. Второй этап обязательного общественного обсуждения заключается в обсуждении на официальном сайте информации о закупке, включенной в извещение об осуществлении закупки и документацию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о закупке, и начинается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с даты размещения</w:t>
      </w:r>
      <w:proofErr w:type="gramEnd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 официальном сайте такого извещения и такой документации.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3.2. Обязательное общественное обсуждение на втором этапе завершается за 3 дня до даты, не позднее которой определение поставщика (подрядчика, исполнителя) может быть отменено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со </w:t>
      </w:r>
      <w:hyperlink r:id="rId1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статьей 36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закона.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3.3. Участники второго этапа обязательного общественного обсуждения вправе оставлять на официальном сайте замечания, предложения, касающиеся соответствия документации о закупке требованиям законодательства Российской Федерации и иных нормативных правовых актов, в том числе о контрактной системе в сфере закупок.</w:t>
      </w:r>
    </w:p>
    <w:p w:rsidR="00007C62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3.4. Заказчик</w:t>
      </w:r>
      <w:r w:rsidR="007F7EA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течение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2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дней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даты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размещения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замечания или </w:t>
      </w:r>
    </w:p>
    <w:p w:rsidR="001919CB" w:rsidRPr="00356DA4" w:rsidRDefault="001919CB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A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предложения на официальном сайте размещает на официальном сайте ответ на такое замечание, предложение. При этом программно-аппаратным комплексом официального сайта данный ответ направляется автору замечания или предложения на адрес электронной почты, указанный </w:t>
      </w:r>
      <w:r w:rsidR="00007C6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при его регистрации в разделе «</w:t>
      </w:r>
      <w:r w:rsidRPr="00356DA4">
        <w:rPr>
          <w:rFonts w:ascii="Times New Roman" w:eastAsia="Calibri" w:hAnsi="Times New Roman"/>
          <w:sz w:val="28"/>
          <w:szCs w:val="28"/>
          <w:lang w:eastAsia="en-US"/>
        </w:rPr>
        <w:t>Обязательное обществен</w:t>
      </w:r>
      <w:r w:rsidR="00007C62">
        <w:rPr>
          <w:rFonts w:ascii="Times New Roman" w:eastAsia="Calibri" w:hAnsi="Times New Roman"/>
          <w:sz w:val="28"/>
          <w:szCs w:val="28"/>
          <w:lang w:eastAsia="en-US"/>
        </w:rPr>
        <w:t>ное обсуждение закупок»</w:t>
      </w:r>
      <w:r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официального сайта.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Par105"/>
      <w:bookmarkEnd w:id="12"/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3.5. По результатам второго этапа обязательного общественного обсуждения заказчиком принимается одно из следующих решений: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1) об отмене определения поставщика (подрядчика, исполнителя);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2) о продолжении проведения закупки без внесения изменений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в извещение об осуществлении закупки, документацию о закупке;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3) о продолжении проведения закупки с внесением изменений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в извещение об осуществлении закупки, документацию о закупке.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3.6. После окончания второго этапа обязательного общественного обсуждения в течение 2 дней заказчик размещает на официальном сайте протокол второго этапа обязательного общественного обсуждения, который должен содержать все поступившие в рамках данного этапа замечания, предложения и ответы на них, а также принятое заказчиком решение в соответствии с </w:t>
      </w:r>
      <w:hyperlink w:anchor="Par105" w:tooltip="Ссылка на текущий документ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пунктом 3.5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 При этом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>на каждую закупку, подлежащую обязательному общественному обсуждению, формируется отдельный протокол.</w:t>
      </w:r>
    </w:p>
    <w:p w:rsidR="001919CB" w:rsidRPr="00356DA4" w:rsidRDefault="00007C62" w:rsidP="00356DA4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3.7. Протокол второго этапа обязательного общественного обсуждения после размещения на официальном сайте </w:t>
      </w:r>
      <w:r w:rsidR="008076D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направляется лицами, указанными в </w:t>
      </w:r>
      <w:hyperlink w:anchor="Par43" w:tooltip="Ссылка на текущий документ" w:history="1">
        <w:r w:rsidR="008076D9" w:rsidRPr="00356DA4">
          <w:rPr>
            <w:rFonts w:ascii="Times New Roman" w:eastAsia="Calibri" w:hAnsi="Times New Roman"/>
            <w:sz w:val="28"/>
            <w:szCs w:val="28"/>
            <w:lang w:eastAsia="en-US"/>
          </w:rPr>
          <w:t>пункте 1.2</w:t>
        </w:r>
      </w:hyperlink>
      <w:r w:rsidR="005F6AEE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</w:t>
      </w:r>
      <w:r>
        <w:rPr>
          <w:rFonts w:ascii="Times New Roman" w:eastAsia="Calibri" w:hAnsi="Times New Roman"/>
          <w:sz w:val="28"/>
          <w:szCs w:val="28"/>
          <w:lang w:eastAsia="en-US"/>
        </w:rPr>
        <w:t>орядка,</w:t>
      </w:r>
      <w:r w:rsidR="008076D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в органы</w:t>
      </w:r>
      <w:r w:rsidR="007F7EA9" w:rsidRPr="00356DA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076D9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уполномоченные на осуществление контроля в сфере закупок,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со </w:t>
      </w:r>
      <w:hyperlink r:id="rId2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919CB" w:rsidRPr="00356DA4">
          <w:rPr>
            <w:rFonts w:ascii="Times New Roman" w:eastAsia="Calibri" w:hAnsi="Times New Roman"/>
            <w:sz w:val="28"/>
            <w:szCs w:val="28"/>
            <w:lang w:eastAsia="en-US"/>
          </w:rPr>
          <w:t>статьей 99</w:t>
        </w:r>
      </w:hyperlink>
      <w:r w:rsidR="001919CB" w:rsidRPr="00356DA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закона.</w:t>
      </w:r>
    </w:p>
    <w:sectPr w:rsidR="001919CB" w:rsidRPr="00356DA4" w:rsidSect="005F6AEE">
      <w:headerReference w:type="default" r:id="rId21"/>
      <w:pgSz w:w="11906" w:h="16838"/>
      <w:pgMar w:top="130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EB" w:rsidRDefault="005017EB" w:rsidP="00C36D23">
      <w:r>
        <w:separator/>
      </w:r>
    </w:p>
  </w:endnote>
  <w:endnote w:type="continuationSeparator" w:id="0">
    <w:p w:rsidR="005017EB" w:rsidRDefault="005017EB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EB" w:rsidRDefault="005017EB" w:rsidP="00C36D23">
      <w:r>
        <w:separator/>
      </w:r>
    </w:p>
  </w:footnote>
  <w:footnote w:type="continuationSeparator" w:id="0">
    <w:p w:rsidR="005017EB" w:rsidRDefault="005017EB" w:rsidP="00C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3463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B33B4" w:rsidRPr="00DB6A8A" w:rsidRDefault="00AC0AC4">
        <w:pPr>
          <w:pStyle w:val="a7"/>
          <w:jc w:val="center"/>
          <w:rPr>
            <w:sz w:val="24"/>
            <w:szCs w:val="24"/>
          </w:rPr>
        </w:pPr>
        <w:r w:rsidRPr="00DB6A8A">
          <w:rPr>
            <w:sz w:val="24"/>
            <w:szCs w:val="24"/>
          </w:rPr>
          <w:fldChar w:fldCharType="begin"/>
        </w:r>
        <w:r w:rsidR="00CA2B11" w:rsidRPr="00DB6A8A">
          <w:rPr>
            <w:sz w:val="24"/>
            <w:szCs w:val="24"/>
          </w:rPr>
          <w:instrText>PAGE   \* MERGEFORMAT</w:instrText>
        </w:r>
        <w:r w:rsidRPr="00DB6A8A">
          <w:rPr>
            <w:sz w:val="24"/>
            <w:szCs w:val="24"/>
          </w:rPr>
          <w:fldChar w:fldCharType="separate"/>
        </w:r>
        <w:r w:rsidR="00A7764D">
          <w:rPr>
            <w:noProof/>
            <w:sz w:val="24"/>
            <w:szCs w:val="24"/>
          </w:rPr>
          <w:t>8</w:t>
        </w:r>
        <w:r w:rsidRPr="00DB6A8A">
          <w:rPr>
            <w:noProof/>
            <w:sz w:val="24"/>
            <w:szCs w:val="24"/>
          </w:rPr>
          <w:fldChar w:fldCharType="end"/>
        </w:r>
      </w:p>
    </w:sdtContent>
  </w:sdt>
  <w:p w:rsidR="00AB33B4" w:rsidRDefault="00AB33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AB4"/>
    <w:multiLevelType w:val="multilevel"/>
    <w:tmpl w:val="F4E0D12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14412B30"/>
    <w:multiLevelType w:val="hybridMultilevel"/>
    <w:tmpl w:val="594ACD72"/>
    <w:lvl w:ilvl="0" w:tplc="3284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51365F"/>
    <w:multiLevelType w:val="hybridMultilevel"/>
    <w:tmpl w:val="1FB6F8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224D15E1"/>
    <w:multiLevelType w:val="multilevel"/>
    <w:tmpl w:val="1F8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cs="Calibri" w:hint="default"/>
      </w:rPr>
    </w:lvl>
  </w:abstractNum>
  <w:abstractNum w:abstractNumId="4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FC7457"/>
    <w:multiLevelType w:val="hybridMultilevel"/>
    <w:tmpl w:val="4B3CA510"/>
    <w:lvl w:ilvl="0" w:tplc="2CCAA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E4784"/>
    <w:multiLevelType w:val="hybridMultilevel"/>
    <w:tmpl w:val="96A25E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C7F3001"/>
    <w:multiLevelType w:val="hybridMultilevel"/>
    <w:tmpl w:val="7EB8F1F2"/>
    <w:lvl w:ilvl="0" w:tplc="3C9205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9A15BD"/>
    <w:multiLevelType w:val="hybridMultilevel"/>
    <w:tmpl w:val="4D681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2">
    <w:nsid w:val="4675290B"/>
    <w:multiLevelType w:val="hybridMultilevel"/>
    <w:tmpl w:val="B2C83ADE"/>
    <w:lvl w:ilvl="0" w:tplc="850EE6AA">
      <w:start w:val="1"/>
      <w:numFmt w:val="decimal"/>
      <w:lvlText w:val="%1."/>
      <w:lvlJc w:val="left"/>
      <w:pPr>
        <w:ind w:left="1590" w:hanging="105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D21366"/>
    <w:multiLevelType w:val="hybridMultilevel"/>
    <w:tmpl w:val="E9C61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C7090"/>
    <w:multiLevelType w:val="hybridMultilevel"/>
    <w:tmpl w:val="331E73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504F5E"/>
    <w:multiLevelType w:val="hybridMultilevel"/>
    <w:tmpl w:val="51AC833C"/>
    <w:lvl w:ilvl="0" w:tplc="21A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82E8C"/>
    <w:multiLevelType w:val="hybridMultilevel"/>
    <w:tmpl w:val="069292F6"/>
    <w:lvl w:ilvl="0" w:tplc="7C2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CBF6692"/>
    <w:multiLevelType w:val="hybridMultilevel"/>
    <w:tmpl w:val="087E2078"/>
    <w:lvl w:ilvl="0" w:tplc="79DE9D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61170BAA"/>
    <w:multiLevelType w:val="hybridMultilevel"/>
    <w:tmpl w:val="B77452E6"/>
    <w:lvl w:ilvl="0" w:tplc="53B4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E0E00"/>
    <w:multiLevelType w:val="hybridMultilevel"/>
    <w:tmpl w:val="C5F28B14"/>
    <w:lvl w:ilvl="0" w:tplc="2B5CC1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7E665CC5"/>
    <w:multiLevelType w:val="hybridMultilevel"/>
    <w:tmpl w:val="FA2ABE34"/>
    <w:lvl w:ilvl="0" w:tplc="27AA2634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9"/>
  </w:num>
  <w:num w:numId="5">
    <w:abstractNumId w:val="10"/>
  </w:num>
  <w:num w:numId="6">
    <w:abstractNumId w:val="24"/>
  </w:num>
  <w:num w:numId="7">
    <w:abstractNumId w:val="16"/>
  </w:num>
  <w:num w:numId="8">
    <w:abstractNumId w:val="9"/>
  </w:num>
  <w:num w:numId="9">
    <w:abstractNumId w:val="23"/>
  </w:num>
  <w:num w:numId="10">
    <w:abstractNumId w:val="20"/>
  </w:num>
  <w:num w:numId="11">
    <w:abstractNumId w:val="1"/>
  </w:num>
  <w:num w:numId="12">
    <w:abstractNumId w:val="25"/>
  </w:num>
  <w:num w:numId="13">
    <w:abstractNumId w:val="7"/>
  </w:num>
  <w:num w:numId="14">
    <w:abstractNumId w:val="22"/>
  </w:num>
  <w:num w:numId="15">
    <w:abstractNumId w:val="18"/>
  </w:num>
  <w:num w:numId="16">
    <w:abstractNumId w:val="5"/>
  </w:num>
  <w:num w:numId="17">
    <w:abstractNumId w:val="21"/>
  </w:num>
  <w:num w:numId="18">
    <w:abstractNumId w:val="15"/>
  </w:num>
  <w:num w:numId="19">
    <w:abstractNumId w:val="8"/>
  </w:num>
  <w:num w:numId="20">
    <w:abstractNumId w:val="6"/>
  </w:num>
  <w:num w:numId="21">
    <w:abstractNumId w:val="3"/>
  </w:num>
  <w:num w:numId="22">
    <w:abstractNumId w:val="14"/>
  </w:num>
  <w:num w:numId="23">
    <w:abstractNumId w:val="2"/>
  </w:num>
  <w:num w:numId="24">
    <w:abstractNumId w:val="13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36"/>
    <w:rsid w:val="0000268A"/>
    <w:rsid w:val="00007C62"/>
    <w:rsid w:val="00012533"/>
    <w:rsid w:val="000129E5"/>
    <w:rsid w:val="00016667"/>
    <w:rsid w:val="00016843"/>
    <w:rsid w:val="00041095"/>
    <w:rsid w:val="00041D6F"/>
    <w:rsid w:val="0004766D"/>
    <w:rsid w:val="00053350"/>
    <w:rsid w:val="00057251"/>
    <w:rsid w:val="000608FF"/>
    <w:rsid w:val="00063A35"/>
    <w:rsid w:val="000644C3"/>
    <w:rsid w:val="000653AB"/>
    <w:rsid w:val="00073AF5"/>
    <w:rsid w:val="000747E5"/>
    <w:rsid w:val="0007795C"/>
    <w:rsid w:val="000806A4"/>
    <w:rsid w:val="00080E39"/>
    <w:rsid w:val="00082BD5"/>
    <w:rsid w:val="00084751"/>
    <w:rsid w:val="0008787F"/>
    <w:rsid w:val="00090D24"/>
    <w:rsid w:val="000961CA"/>
    <w:rsid w:val="0009638F"/>
    <w:rsid w:val="000C76DC"/>
    <w:rsid w:val="000D5F4C"/>
    <w:rsid w:val="000E3C80"/>
    <w:rsid w:val="000E5D22"/>
    <w:rsid w:val="000F0859"/>
    <w:rsid w:val="000F483D"/>
    <w:rsid w:val="000F4C23"/>
    <w:rsid w:val="000F61D1"/>
    <w:rsid w:val="00100D66"/>
    <w:rsid w:val="00106D1B"/>
    <w:rsid w:val="00110D99"/>
    <w:rsid w:val="00112C03"/>
    <w:rsid w:val="00113FB5"/>
    <w:rsid w:val="00114E9A"/>
    <w:rsid w:val="0011797D"/>
    <w:rsid w:val="00121839"/>
    <w:rsid w:val="0012420A"/>
    <w:rsid w:val="0013147E"/>
    <w:rsid w:val="00143CFC"/>
    <w:rsid w:val="0014603C"/>
    <w:rsid w:val="0015679E"/>
    <w:rsid w:val="00160C32"/>
    <w:rsid w:val="00161721"/>
    <w:rsid w:val="00163108"/>
    <w:rsid w:val="00174010"/>
    <w:rsid w:val="001919CB"/>
    <w:rsid w:val="00191E61"/>
    <w:rsid w:val="00197994"/>
    <w:rsid w:val="001B3FFF"/>
    <w:rsid w:val="001B727E"/>
    <w:rsid w:val="001D3F16"/>
    <w:rsid w:val="001D7AA9"/>
    <w:rsid w:val="001E512B"/>
    <w:rsid w:val="001E7391"/>
    <w:rsid w:val="001F0A16"/>
    <w:rsid w:val="001F0BE8"/>
    <w:rsid w:val="001F1D7B"/>
    <w:rsid w:val="001F563D"/>
    <w:rsid w:val="00201330"/>
    <w:rsid w:val="00202F64"/>
    <w:rsid w:val="00203FC7"/>
    <w:rsid w:val="0020495B"/>
    <w:rsid w:val="00205937"/>
    <w:rsid w:val="00216133"/>
    <w:rsid w:val="00217D5F"/>
    <w:rsid w:val="00217E52"/>
    <w:rsid w:val="00222F7D"/>
    <w:rsid w:val="002242D8"/>
    <w:rsid w:val="00233EA4"/>
    <w:rsid w:val="00234272"/>
    <w:rsid w:val="00234C7E"/>
    <w:rsid w:val="002608B7"/>
    <w:rsid w:val="002634E3"/>
    <w:rsid w:val="002642E5"/>
    <w:rsid w:val="002662DE"/>
    <w:rsid w:val="00267206"/>
    <w:rsid w:val="00270DF6"/>
    <w:rsid w:val="00275D39"/>
    <w:rsid w:val="00281656"/>
    <w:rsid w:val="0028278C"/>
    <w:rsid w:val="00291535"/>
    <w:rsid w:val="0029160A"/>
    <w:rsid w:val="0029466B"/>
    <w:rsid w:val="002A2E24"/>
    <w:rsid w:val="002A2F0D"/>
    <w:rsid w:val="002B321A"/>
    <w:rsid w:val="002C1F32"/>
    <w:rsid w:val="002C429C"/>
    <w:rsid w:val="002D3905"/>
    <w:rsid w:val="002E0600"/>
    <w:rsid w:val="002E1D37"/>
    <w:rsid w:val="002E2E45"/>
    <w:rsid w:val="002E33CB"/>
    <w:rsid w:val="002E518E"/>
    <w:rsid w:val="002F04AA"/>
    <w:rsid w:val="002F2FC7"/>
    <w:rsid w:val="002F5BFF"/>
    <w:rsid w:val="00305509"/>
    <w:rsid w:val="00306AB7"/>
    <w:rsid w:val="003070BD"/>
    <w:rsid w:val="00311A05"/>
    <w:rsid w:val="0031372D"/>
    <w:rsid w:val="00314195"/>
    <w:rsid w:val="00314ACD"/>
    <w:rsid w:val="003150CB"/>
    <w:rsid w:val="00316393"/>
    <w:rsid w:val="00343301"/>
    <w:rsid w:val="00356DA4"/>
    <w:rsid w:val="003708F1"/>
    <w:rsid w:val="00376147"/>
    <w:rsid w:val="003768E6"/>
    <w:rsid w:val="00390B55"/>
    <w:rsid w:val="00396A9C"/>
    <w:rsid w:val="003A04A2"/>
    <w:rsid w:val="003A19EB"/>
    <w:rsid w:val="003A3B57"/>
    <w:rsid w:val="003A54AA"/>
    <w:rsid w:val="003A5BBB"/>
    <w:rsid w:val="003A6D5F"/>
    <w:rsid w:val="003B023F"/>
    <w:rsid w:val="003C678C"/>
    <w:rsid w:val="003C7CDC"/>
    <w:rsid w:val="003D1288"/>
    <w:rsid w:val="003D6491"/>
    <w:rsid w:val="003D660F"/>
    <w:rsid w:val="003D6A4F"/>
    <w:rsid w:val="003E0FE7"/>
    <w:rsid w:val="003E5309"/>
    <w:rsid w:val="003F03C8"/>
    <w:rsid w:val="003F4D4C"/>
    <w:rsid w:val="003F564C"/>
    <w:rsid w:val="003F77A8"/>
    <w:rsid w:val="00406B5E"/>
    <w:rsid w:val="0041096F"/>
    <w:rsid w:val="00411A7C"/>
    <w:rsid w:val="00412AFD"/>
    <w:rsid w:val="0041635A"/>
    <w:rsid w:val="00417ABC"/>
    <w:rsid w:val="00422C5A"/>
    <w:rsid w:val="00423D4F"/>
    <w:rsid w:val="004244D0"/>
    <w:rsid w:val="00431B91"/>
    <w:rsid w:val="00441047"/>
    <w:rsid w:val="004427B4"/>
    <w:rsid w:val="00446A3E"/>
    <w:rsid w:val="0045130F"/>
    <w:rsid w:val="00453AD5"/>
    <w:rsid w:val="004568D7"/>
    <w:rsid w:val="00462132"/>
    <w:rsid w:val="0046242D"/>
    <w:rsid w:val="0046465B"/>
    <w:rsid w:val="00464A0D"/>
    <w:rsid w:val="00465A76"/>
    <w:rsid w:val="00486CC1"/>
    <w:rsid w:val="0049040F"/>
    <w:rsid w:val="004920BB"/>
    <w:rsid w:val="00492DA6"/>
    <w:rsid w:val="00493923"/>
    <w:rsid w:val="00493F4D"/>
    <w:rsid w:val="0049638F"/>
    <w:rsid w:val="004A0E6F"/>
    <w:rsid w:val="004A1E15"/>
    <w:rsid w:val="004C6A43"/>
    <w:rsid w:val="004C6B20"/>
    <w:rsid w:val="004D1E39"/>
    <w:rsid w:val="004D5B8E"/>
    <w:rsid w:val="004E3652"/>
    <w:rsid w:val="004E3AD6"/>
    <w:rsid w:val="004F7969"/>
    <w:rsid w:val="0050126F"/>
    <w:rsid w:val="005017EB"/>
    <w:rsid w:val="00513999"/>
    <w:rsid w:val="00514561"/>
    <w:rsid w:val="00525C99"/>
    <w:rsid w:val="00526014"/>
    <w:rsid w:val="00536ABF"/>
    <w:rsid w:val="00540EC6"/>
    <w:rsid w:val="00541CF3"/>
    <w:rsid w:val="0054674C"/>
    <w:rsid w:val="00551217"/>
    <w:rsid w:val="005572F2"/>
    <w:rsid w:val="00570A86"/>
    <w:rsid w:val="00571569"/>
    <w:rsid w:val="00572985"/>
    <w:rsid w:val="00575B24"/>
    <w:rsid w:val="005804DE"/>
    <w:rsid w:val="0058282F"/>
    <w:rsid w:val="0059340C"/>
    <w:rsid w:val="00594499"/>
    <w:rsid w:val="00595CF5"/>
    <w:rsid w:val="005A351A"/>
    <w:rsid w:val="005A5A32"/>
    <w:rsid w:val="005A633B"/>
    <w:rsid w:val="005B4FC3"/>
    <w:rsid w:val="005C6730"/>
    <w:rsid w:val="005D3A96"/>
    <w:rsid w:val="005D58CB"/>
    <w:rsid w:val="005E5FAC"/>
    <w:rsid w:val="005F4669"/>
    <w:rsid w:val="005F544C"/>
    <w:rsid w:val="005F6AEE"/>
    <w:rsid w:val="00600322"/>
    <w:rsid w:val="00606B54"/>
    <w:rsid w:val="00616FF0"/>
    <w:rsid w:val="00617FAD"/>
    <w:rsid w:val="00622FC5"/>
    <w:rsid w:val="00626E88"/>
    <w:rsid w:val="00627483"/>
    <w:rsid w:val="006311E0"/>
    <w:rsid w:val="00632146"/>
    <w:rsid w:val="00632FD6"/>
    <w:rsid w:val="0064048B"/>
    <w:rsid w:val="006432F9"/>
    <w:rsid w:val="006434AA"/>
    <w:rsid w:val="00646C64"/>
    <w:rsid w:val="0065610C"/>
    <w:rsid w:val="006761E6"/>
    <w:rsid w:val="006805DE"/>
    <w:rsid w:val="006821C6"/>
    <w:rsid w:val="00693374"/>
    <w:rsid w:val="00696F50"/>
    <w:rsid w:val="006A5F30"/>
    <w:rsid w:val="006B0C0C"/>
    <w:rsid w:val="006B154B"/>
    <w:rsid w:val="006B1750"/>
    <w:rsid w:val="006C4F29"/>
    <w:rsid w:val="006F3877"/>
    <w:rsid w:val="007033CA"/>
    <w:rsid w:val="00707BD0"/>
    <w:rsid w:val="00711E7F"/>
    <w:rsid w:val="0073050A"/>
    <w:rsid w:val="00735C96"/>
    <w:rsid w:val="00755376"/>
    <w:rsid w:val="00755DE5"/>
    <w:rsid w:val="00765A6B"/>
    <w:rsid w:val="0076758A"/>
    <w:rsid w:val="00786E01"/>
    <w:rsid w:val="00791A17"/>
    <w:rsid w:val="00791C4A"/>
    <w:rsid w:val="0079323F"/>
    <w:rsid w:val="00793E7A"/>
    <w:rsid w:val="0079576B"/>
    <w:rsid w:val="00796456"/>
    <w:rsid w:val="007A33BB"/>
    <w:rsid w:val="007B2494"/>
    <w:rsid w:val="007B4C53"/>
    <w:rsid w:val="007D7426"/>
    <w:rsid w:val="007F4EBE"/>
    <w:rsid w:val="007F7EA9"/>
    <w:rsid w:val="008022DD"/>
    <w:rsid w:val="008076D9"/>
    <w:rsid w:val="00810EE7"/>
    <w:rsid w:val="0081649D"/>
    <w:rsid w:val="00821273"/>
    <w:rsid w:val="00827BE9"/>
    <w:rsid w:val="00835B51"/>
    <w:rsid w:val="00842067"/>
    <w:rsid w:val="008474EE"/>
    <w:rsid w:val="00853D7B"/>
    <w:rsid w:val="00854B7B"/>
    <w:rsid w:val="00873E0B"/>
    <w:rsid w:val="008815F9"/>
    <w:rsid w:val="00892FEE"/>
    <w:rsid w:val="008A6A51"/>
    <w:rsid w:val="008B2041"/>
    <w:rsid w:val="008B2AD1"/>
    <w:rsid w:val="008B3B46"/>
    <w:rsid w:val="008B691E"/>
    <w:rsid w:val="008D682A"/>
    <w:rsid w:val="008E3BC7"/>
    <w:rsid w:val="008E6997"/>
    <w:rsid w:val="0090328C"/>
    <w:rsid w:val="009033EA"/>
    <w:rsid w:val="0090461E"/>
    <w:rsid w:val="00911C5B"/>
    <w:rsid w:val="009134DF"/>
    <w:rsid w:val="0091697F"/>
    <w:rsid w:val="00926BDB"/>
    <w:rsid w:val="00934FED"/>
    <w:rsid w:val="0093784B"/>
    <w:rsid w:val="0094066C"/>
    <w:rsid w:val="00944431"/>
    <w:rsid w:val="0094535B"/>
    <w:rsid w:val="009466E3"/>
    <w:rsid w:val="00951307"/>
    <w:rsid w:val="0096294F"/>
    <w:rsid w:val="0096630E"/>
    <w:rsid w:val="0097103F"/>
    <w:rsid w:val="00973E6B"/>
    <w:rsid w:val="00985958"/>
    <w:rsid w:val="00991069"/>
    <w:rsid w:val="0099631E"/>
    <w:rsid w:val="009A002E"/>
    <w:rsid w:val="009B3EAE"/>
    <w:rsid w:val="009B4BB1"/>
    <w:rsid w:val="009C6B81"/>
    <w:rsid w:val="009D0A8D"/>
    <w:rsid w:val="009D0F85"/>
    <w:rsid w:val="009D2464"/>
    <w:rsid w:val="009E0096"/>
    <w:rsid w:val="009E79D9"/>
    <w:rsid w:val="009E7B59"/>
    <w:rsid w:val="009F4350"/>
    <w:rsid w:val="00A11FBE"/>
    <w:rsid w:val="00A14DE3"/>
    <w:rsid w:val="00A2088A"/>
    <w:rsid w:val="00A33E39"/>
    <w:rsid w:val="00A42973"/>
    <w:rsid w:val="00A46145"/>
    <w:rsid w:val="00A63DD0"/>
    <w:rsid w:val="00A7482A"/>
    <w:rsid w:val="00A76EF7"/>
    <w:rsid w:val="00A7764D"/>
    <w:rsid w:val="00A8102D"/>
    <w:rsid w:val="00A85AEC"/>
    <w:rsid w:val="00A86D7B"/>
    <w:rsid w:val="00AB06FA"/>
    <w:rsid w:val="00AB33B4"/>
    <w:rsid w:val="00AC0AC4"/>
    <w:rsid w:val="00AC4289"/>
    <w:rsid w:val="00AC43C3"/>
    <w:rsid w:val="00AC584A"/>
    <w:rsid w:val="00AC6726"/>
    <w:rsid w:val="00AD75E5"/>
    <w:rsid w:val="00AE078F"/>
    <w:rsid w:val="00AE32F8"/>
    <w:rsid w:val="00AE3C42"/>
    <w:rsid w:val="00AE4997"/>
    <w:rsid w:val="00AE70FF"/>
    <w:rsid w:val="00B055F7"/>
    <w:rsid w:val="00B13FB3"/>
    <w:rsid w:val="00B22CF7"/>
    <w:rsid w:val="00B344EB"/>
    <w:rsid w:val="00B50A41"/>
    <w:rsid w:val="00B6314B"/>
    <w:rsid w:val="00B64C49"/>
    <w:rsid w:val="00B67895"/>
    <w:rsid w:val="00B67A6B"/>
    <w:rsid w:val="00B7384E"/>
    <w:rsid w:val="00B76F72"/>
    <w:rsid w:val="00B84B58"/>
    <w:rsid w:val="00B85BDD"/>
    <w:rsid w:val="00B94B12"/>
    <w:rsid w:val="00B94C99"/>
    <w:rsid w:val="00B9523D"/>
    <w:rsid w:val="00B9524E"/>
    <w:rsid w:val="00BA7AB4"/>
    <w:rsid w:val="00BC29D3"/>
    <w:rsid w:val="00BC6559"/>
    <w:rsid w:val="00BE51B3"/>
    <w:rsid w:val="00BF20AF"/>
    <w:rsid w:val="00BF29E6"/>
    <w:rsid w:val="00C007D1"/>
    <w:rsid w:val="00C1136E"/>
    <w:rsid w:val="00C119D0"/>
    <w:rsid w:val="00C11B1B"/>
    <w:rsid w:val="00C12F95"/>
    <w:rsid w:val="00C21C49"/>
    <w:rsid w:val="00C36D23"/>
    <w:rsid w:val="00C40D7D"/>
    <w:rsid w:val="00C469F4"/>
    <w:rsid w:val="00C47168"/>
    <w:rsid w:val="00C509D9"/>
    <w:rsid w:val="00C52BC7"/>
    <w:rsid w:val="00C577AA"/>
    <w:rsid w:val="00C77571"/>
    <w:rsid w:val="00C8451D"/>
    <w:rsid w:val="00C8490C"/>
    <w:rsid w:val="00C850A2"/>
    <w:rsid w:val="00C85C1C"/>
    <w:rsid w:val="00C867EC"/>
    <w:rsid w:val="00C916DD"/>
    <w:rsid w:val="00C9303D"/>
    <w:rsid w:val="00CA2B11"/>
    <w:rsid w:val="00CA56E8"/>
    <w:rsid w:val="00CC1BDC"/>
    <w:rsid w:val="00CC3BCF"/>
    <w:rsid w:val="00CC572D"/>
    <w:rsid w:val="00CD4EAF"/>
    <w:rsid w:val="00CD5186"/>
    <w:rsid w:val="00CE1F4C"/>
    <w:rsid w:val="00CE2147"/>
    <w:rsid w:val="00CE2E9B"/>
    <w:rsid w:val="00CE76C7"/>
    <w:rsid w:val="00CF31CE"/>
    <w:rsid w:val="00CF59CA"/>
    <w:rsid w:val="00CF71DF"/>
    <w:rsid w:val="00D05E9F"/>
    <w:rsid w:val="00D124AC"/>
    <w:rsid w:val="00D3077F"/>
    <w:rsid w:val="00D3132E"/>
    <w:rsid w:val="00D34C88"/>
    <w:rsid w:val="00D4222A"/>
    <w:rsid w:val="00D46117"/>
    <w:rsid w:val="00D46ABE"/>
    <w:rsid w:val="00D50556"/>
    <w:rsid w:val="00D5097F"/>
    <w:rsid w:val="00D620E5"/>
    <w:rsid w:val="00D71BAF"/>
    <w:rsid w:val="00D73206"/>
    <w:rsid w:val="00DA363C"/>
    <w:rsid w:val="00DA73DC"/>
    <w:rsid w:val="00DB6A8A"/>
    <w:rsid w:val="00DC7D9B"/>
    <w:rsid w:val="00DD0C04"/>
    <w:rsid w:val="00DD2E73"/>
    <w:rsid w:val="00DE46DC"/>
    <w:rsid w:val="00DE5D5B"/>
    <w:rsid w:val="00DF23FD"/>
    <w:rsid w:val="00DF6014"/>
    <w:rsid w:val="00E00036"/>
    <w:rsid w:val="00E03654"/>
    <w:rsid w:val="00E1102D"/>
    <w:rsid w:val="00E12F86"/>
    <w:rsid w:val="00E166B3"/>
    <w:rsid w:val="00E22014"/>
    <w:rsid w:val="00E325FE"/>
    <w:rsid w:val="00E37E6F"/>
    <w:rsid w:val="00E45B2E"/>
    <w:rsid w:val="00E62CF7"/>
    <w:rsid w:val="00E70436"/>
    <w:rsid w:val="00E718D7"/>
    <w:rsid w:val="00E74809"/>
    <w:rsid w:val="00E775F2"/>
    <w:rsid w:val="00E809FE"/>
    <w:rsid w:val="00E87840"/>
    <w:rsid w:val="00E879FA"/>
    <w:rsid w:val="00E87AC9"/>
    <w:rsid w:val="00EA2AC8"/>
    <w:rsid w:val="00EA3920"/>
    <w:rsid w:val="00EB4DE3"/>
    <w:rsid w:val="00EE0876"/>
    <w:rsid w:val="00EE102E"/>
    <w:rsid w:val="00EE7FFE"/>
    <w:rsid w:val="00EF2F48"/>
    <w:rsid w:val="00F13515"/>
    <w:rsid w:val="00F13989"/>
    <w:rsid w:val="00F21025"/>
    <w:rsid w:val="00F21D57"/>
    <w:rsid w:val="00F33CA7"/>
    <w:rsid w:val="00F35636"/>
    <w:rsid w:val="00F412FE"/>
    <w:rsid w:val="00F41864"/>
    <w:rsid w:val="00F506A3"/>
    <w:rsid w:val="00F529BD"/>
    <w:rsid w:val="00F56F45"/>
    <w:rsid w:val="00F600A8"/>
    <w:rsid w:val="00F657BB"/>
    <w:rsid w:val="00F71C35"/>
    <w:rsid w:val="00F77FB5"/>
    <w:rsid w:val="00F85413"/>
    <w:rsid w:val="00F87D59"/>
    <w:rsid w:val="00FA1F0E"/>
    <w:rsid w:val="00FA2CF9"/>
    <w:rsid w:val="00FA2F10"/>
    <w:rsid w:val="00FA53DC"/>
    <w:rsid w:val="00FB0BB9"/>
    <w:rsid w:val="00FB1813"/>
    <w:rsid w:val="00FB3A52"/>
    <w:rsid w:val="00FB4128"/>
    <w:rsid w:val="00FB7467"/>
    <w:rsid w:val="00FC078E"/>
    <w:rsid w:val="00FC09A6"/>
    <w:rsid w:val="00FC1157"/>
    <w:rsid w:val="00FC587E"/>
    <w:rsid w:val="00FC6DC5"/>
    <w:rsid w:val="00FD1ED1"/>
    <w:rsid w:val="00FD2B73"/>
    <w:rsid w:val="00FD3F53"/>
    <w:rsid w:val="00FD7E42"/>
    <w:rsid w:val="00FE2D8B"/>
    <w:rsid w:val="00FE43C7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92DA6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492DA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92DA6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92DA6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DB6A8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7F7F2D6C4AB9C8F8B138B0FDD4434FB4A078E304534A88600AFA215F41F889C5D4A7FC0D14A85EF0AEE" TargetMode="External"/><Relationship Id="rId18" Type="http://schemas.openxmlformats.org/officeDocument/2006/relationships/hyperlink" Target="consultantplus://offline/ref=5D7F7F2D6C4AB9C8F8B138B0FDD4434FB4A078E304534A88600AFA215F41F889C5D4A7FC0D15AA5AF0A8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7F7F2D6C4AB9C8F8B138B0FDD4434FB4A078E304534A88600AFA215F41F889C5D4A7FC0D14A85FF0A7E" TargetMode="External"/><Relationship Id="rId17" Type="http://schemas.openxmlformats.org/officeDocument/2006/relationships/hyperlink" Target="consultantplus://offline/ref=5D7F7F2D6C4AB9C8F8B138B0FDD4434FB4A078E304534A88600AFA215F41F889C5D4A7FC0D14AD5EF0A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7F7F2D6C4AB9C8F8B138B0FDD4434FB4A078E304534A88600AFA215F41F889C5D4A7FC0D15AF5CF0ACE" TargetMode="External"/><Relationship Id="rId20" Type="http://schemas.openxmlformats.org/officeDocument/2006/relationships/hyperlink" Target="consultantplus://offline/ref=5D7F7F2D6C4AB9C8F8B138B0FDD4434FB4A078E304534A88600AFA215F41F889C5D4A7FC0D15AA5AF0A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7F7F2D6C4AB9C8F8B138B0FDD4434FB4A078E304534A88600AFA215F41F889C5D4A7FC0D14A85FF0A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7F7F2D6C4AB9C8F8B138B0FDD4434FB4A078E304534A88600AFA215F41F889C5D4A7FC0D15AB58F0A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D7F7F2D6C4AB9C8F8B138B0FDD4434FB4A078E304534A88600AFA215F41F889C5D4A7FC0D15AF5CF0A6E" TargetMode="External"/><Relationship Id="rId19" Type="http://schemas.openxmlformats.org/officeDocument/2006/relationships/hyperlink" Target="consultantplus://offline/ref=5D7F7F2D6C4AB9C8F8B138B0FDD4434FB4A078E304534A88600AFA215F41F889C5D4A7FC0D14AD5EF0A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D7F7F2D6C4AB9C8F8B138B0FDD4434FB4A078E304534A88600AFA215F41F889C5D4A7FC0D14A85EF0A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3C7C-A19D-4DD4-AC14-85B6D362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Эберт Т.М.</cp:lastModifiedBy>
  <cp:revision>13</cp:revision>
  <cp:lastPrinted>2014-07-25T06:52:00Z</cp:lastPrinted>
  <dcterms:created xsi:type="dcterms:W3CDTF">2014-07-14T10:55:00Z</dcterms:created>
  <dcterms:modified xsi:type="dcterms:W3CDTF">2014-07-25T06:55:00Z</dcterms:modified>
</cp:coreProperties>
</file>